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Clark Kevin Cronin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CROSS COUNTRY HEALTHCARE,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5201 CONGRESS AVENUE, SUITE 160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BOCA RATON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CROSS COUNTRY HEALTHCARE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CCRN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1055"/>
        <w:gridCol w:w="452"/>
        <w:gridCol w:w="614"/>
        <w:gridCol w:w="1158"/>
        <w:gridCol w:w="993"/>
        <w:gridCol w:w="96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138,963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948,133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3,961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shares of common stock vest in three substantially equal installments. The installments will vest on March 31, 2027, March 31, 2028 and March 31,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held by Mr. Clark's spouse. Mr. Clark disclaims beneficial ownership of such shares,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C. Clark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5081" TargetMode="External"/><Relationship Id="rId5" Type="http://schemas.openxmlformats.org/officeDocument/2006/relationships/hyperlink" Target="http://www.sec.gov/cgi-bin/browse-edgar?action=getcompany&amp;CIK=000114110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3393</Characters>
  <CharactersWithSpaces>3956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